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eastAsia="仿宋_GB2312" w:cs="Times New Roman"/>
          <w:sz w:val="22"/>
          <w:szCs w:val="22"/>
          <w:lang w:val="en-US" w:eastAsia="zh-CN"/>
        </w:rPr>
      </w:pPr>
      <w:r>
        <w:rPr>
          <w:rFonts w:hint="default" w:ascii="Times New Roman" w:hAnsi="Times New Roman" w:eastAsia="仿宋_GB2312" w:cs="Times New Roman"/>
          <w:sz w:val="22"/>
          <w:szCs w:val="22"/>
          <w:lang w:val="en-US" w:eastAsia="zh-CN"/>
        </w:rPr>
        <w:t>附件4：</w:t>
      </w:r>
    </w:p>
    <w:p>
      <w:pPr>
        <w:keepNext w:val="0"/>
        <w:keepLines w:val="0"/>
        <w:pageBreakBefore w:val="0"/>
        <w:widowControl w:val="0"/>
        <w:kinsoku/>
        <w:wordWrap/>
        <w:overflowPunct/>
        <w:topLinePunct w:val="0"/>
        <w:autoSpaceDE/>
        <w:autoSpaceDN/>
        <w:bidi w:val="0"/>
        <w:adjustRightInd/>
        <w:snapToGrid/>
        <w:spacing w:line="360" w:lineRule="auto"/>
        <w:ind w:firstLine="720" w:firstLineChars="200"/>
        <w:jc w:val="center"/>
        <w:textAlignment w:val="auto"/>
        <w:rPr>
          <w:rFonts w:hint="eastAsia" w:ascii="黑体" w:hAnsi="黑体" w:eastAsia="黑体" w:cs="黑体"/>
          <w:sz w:val="36"/>
          <w:szCs w:val="36"/>
        </w:rPr>
      </w:pPr>
      <w:r>
        <w:rPr>
          <w:rFonts w:hint="eastAsia" w:ascii="黑体" w:hAnsi="黑体" w:eastAsia="黑体" w:cs="黑体"/>
          <w:sz w:val="36"/>
          <w:szCs w:val="36"/>
        </w:rPr>
        <w:t>致202</w:t>
      </w:r>
      <w:r>
        <w:rPr>
          <w:rFonts w:hint="eastAsia" w:ascii="黑体" w:hAnsi="黑体" w:eastAsia="黑体" w:cs="黑体"/>
          <w:sz w:val="36"/>
          <w:szCs w:val="36"/>
          <w:lang w:val="en-US" w:eastAsia="zh-CN"/>
        </w:rPr>
        <w:t>4</w:t>
      </w:r>
      <w:r>
        <w:rPr>
          <w:rFonts w:hint="eastAsia" w:ascii="黑体" w:hAnsi="黑体" w:eastAsia="黑体" w:cs="黑体"/>
          <w:sz w:val="36"/>
          <w:szCs w:val="36"/>
        </w:rPr>
        <w:t>届生源地助学贷款毕业生的一封信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仿宋_GB2312" w:cs="Times New Roma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亲爱的同学： </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光阴似箭，岁月如梭，美好的大学生活即将画上圆满的句号，您即将离开箐箐校园，带着老师的期望与同学的祝福，背负着自己的梦想，离开母校，走向社会，去开拓一片属于自己的新天地。</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也许，家境困难曾经让父母操心、让您愁苦。幸而，在国家助学贷款的帮助下，学费、生活费不再困扰心绪，也给您提供了公平、公正的受教育机会，并圆满地完成了学业。下面，我们将向您详细介绍偿还生源地助学贷款</w:t>
      </w:r>
      <w:r>
        <w:rPr>
          <w:rFonts w:hint="eastAsia" w:ascii="Times New Roman" w:hAnsi="Times New Roman" w:eastAsia="仿宋_GB2312" w:cs="Times New Roman"/>
          <w:sz w:val="28"/>
          <w:szCs w:val="28"/>
          <w:lang w:eastAsia="zh-CN"/>
        </w:rPr>
        <w:t>（</w:t>
      </w:r>
      <w:r>
        <w:rPr>
          <w:rFonts w:hint="eastAsia" w:ascii="Times New Roman" w:hAnsi="Times New Roman" w:eastAsia="仿宋_GB2312" w:cs="Times New Roman"/>
          <w:sz w:val="28"/>
          <w:szCs w:val="28"/>
          <w:lang w:val="en-US" w:eastAsia="zh-CN"/>
        </w:rPr>
        <w:t>以国家开发银行为例</w:t>
      </w:r>
      <w:r>
        <w:rPr>
          <w:rFonts w:hint="eastAsia" w:ascii="Times New Roman" w:hAnsi="Times New Roman" w:eastAsia="仿宋_GB2312" w:cs="Times New Roman"/>
          <w:sz w:val="28"/>
          <w:szCs w:val="28"/>
          <w:lang w:eastAsia="zh-CN"/>
        </w:rPr>
        <w:t>）</w:t>
      </w:r>
      <w:r>
        <w:rPr>
          <w:rFonts w:hint="default" w:ascii="Times New Roman" w:hAnsi="Times New Roman" w:eastAsia="仿宋_GB2312" w:cs="Times New Roman"/>
          <w:sz w:val="28"/>
          <w:szCs w:val="28"/>
        </w:rPr>
        <w:t>的有关事宜。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黑体"/>
          <w:sz w:val="28"/>
          <w:szCs w:val="28"/>
          <w:lang w:eastAsia="zh-CN"/>
        </w:rPr>
      </w:pPr>
      <w:r>
        <w:rPr>
          <w:rFonts w:hint="eastAsia" w:ascii="黑体" w:hAnsi="黑体" w:eastAsia="黑体" w:cs="黑体"/>
          <w:sz w:val="28"/>
          <w:szCs w:val="28"/>
        </w:rPr>
        <w:t>一、两大网站——偿还助学贷款的关键途径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1．国家开发银行助学贷款学生在线服务系统（以下简称“学生在线服务系统”https://www.csls.cdb.com.cn），是您本人提交提前还款申请和查询贷款及应还款信息的助学贷款官</w:t>
      </w:r>
      <w:bookmarkStart w:id="0" w:name="_GoBack"/>
      <w:bookmarkEnd w:id="0"/>
      <w:r>
        <w:rPr>
          <w:rFonts w:hint="default" w:ascii="Times New Roman" w:hAnsi="Times New Roman" w:eastAsia="仿宋_GB2312" w:cs="Times New Roman"/>
          <w:sz w:val="28"/>
          <w:szCs w:val="28"/>
        </w:rPr>
        <w:t>方网站。登录名或密码忘记请联系当地生源地资助中心或拨打95593重置。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支付宝网站（http://www.alipay.com）是您偿还助学贷款本息的唯一网站。您可通过“学生在线服务系统”首页和“贷款及应还款查询”模块查看您助学贷款专用“支付宝”账户，初始密码可通过“学生在线服务系统”首页查看。(如果忘记自行更改后的密码，请联系支付宝客服热线，建议您将支付宝与手机关联，以方便您找回密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sz w:val="28"/>
          <w:szCs w:val="28"/>
        </w:rPr>
      </w:pPr>
      <w:r>
        <w:rPr>
          <w:rFonts w:hint="default" w:ascii="黑体" w:hAnsi="黑体" w:eastAsia="黑体" w:cs="黑体"/>
          <w:sz w:val="28"/>
          <w:szCs w:val="28"/>
        </w:rPr>
        <w:t>二、首先要完成的事情——贷款毕业确认工作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登录国家开发银行“学生在线服务系统”，如果您本人或家人手机、固定电话或通讯地址有变化，则需在系统内更新本人有变动的相关信息，必须预留三个有效联系电话，QQ、电子邮箱属必有项（如没有请申请后完善），同时补全就业单位等其他信息。完成后点击“毕业确认申请”核对信息无误后点击“确定”。导出并打印两份《毕业确认表》签字并按手印。毕业确认表一份自己留存，一份上交学院留存（有更新、补充信息的同学还需在打印的纸质《毕业确认表》中相应位置进行标注，以便学院审核确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毕业之后，如果您的工作单位、联系方式、家庭住址等重要信息发生变动，请及时登录“学生在线服务系统”提交变更的相关信息，以便于贷款地资助中心或学校在需要时能及时与您取得联系。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黑体" w:hAnsi="黑体" w:eastAsia="黑体" w:cs="黑体"/>
          <w:sz w:val="28"/>
          <w:szCs w:val="28"/>
        </w:rPr>
      </w:pPr>
      <w:r>
        <w:rPr>
          <w:rFonts w:hint="default" w:ascii="黑体" w:hAnsi="黑体" w:eastAsia="黑体" w:cs="黑体"/>
          <w:sz w:val="28"/>
          <w:szCs w:val="28"/>
        </w:rPr>
        <w:t>三、政策介绍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1.利息与本金</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①学生在校就读期间的贷款利息由国家财政承担，自毕业当年自付利息起始日当天起，贷款利息由个人承担；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②每次正常还款，系统将按照合同约定的还款计划计算每次应偿还的本金和利息；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③按照政策，生源地助学贷款本金还款有五年宽限期，即以毕业当年为第一年，毕业后五年内，每年仅需偿还贷款利息；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④宽限期结束后，按年度分期偿还贷款本金和利息，具体还款计划按《借款合同》约定执行。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2.利率及利率调整</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按照国家有关规定，生源地信用助学贷款发放时的利率执行中国人民银行公布的人民币贷款同期同档次基准利率，不上浮。每年12月21日根据最新基准利率调整一次。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3.征信知识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为了帮助商业银行提高风险管理能力和信贷管理效率，防范信用风险，人民银行建立了个人信用信息基础数据库，又称个人征信系统。征信系统以信用报告的形式存储了自然人办理和使用银行贷款、信用卡的情况。</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①个人信用报告包括哪些内容？</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首先是“您是谁”，包括姓名、身份证号码、家庭住址、工作单位等。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其次是“您的信用历史”，包括个人贷款信息（贷款金额、期限、还款记录等），信用卡信息（授信额度、还款记录等）。</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最后是查询记录，哪些机构于何时查询过您的信用报告。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随着征信系统的不断完善，信用报告还将采集其他领域与个人信用有关的信息，例如社保缴纳情况、公积金缴纳情况、法院民事判决、欠税以及个人支付水、电、煤气等公共事业费用的信息。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②信用报告如何影响个人信用活动？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信用报告的最大好处就是帮助个体积累信用财富，方便办理信贷业务。每一次按时向银行偿还贷款和信用卡透支额，都将记录在信用报告中，为您今后更快捷、方便的办理银行房贷、车贷、信用卡提供帮助。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③如何免费查询信用报告？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方式一：前往中国人民银行指定查询网点现场查询。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方式二：可登录https://ipcrs.pbccrc.org.cn中国人民银行个人信用信息服务平台查询。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4.贷款展期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当您毕业后继续攻读学位需要调整还款计划继续享受财政贴息时，由本人或共同借款人持录取通知书或其他证明材料在您毕业当年7月31日前，到县级资助中心办理申请。老师现场审查、核对相关信息无误后，将帮助您办理相关变更手续。变更单需您本人或共同借款人签字，并经国家开发银行同意后生效。未申请或申请未通过的，不能继续享受财政贴息，需要按照原还款计划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黑体" w:hAnsi="黑体" w:eastAsia="黑体" w:cs="黑体"/>
          <w:sz w:val="28"/>
          <w:szCs w:val="28"/>
        </w:rPr>
        <w:t>四、还贷流程及还款方式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1.正常还款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11月1日（最后一年为9月1日）以后，登录学生在线服务系统www.csls.cdb.com.cn，查询当期还款额度。系统用户名为身份证号，如果密码遗忘可咨询当地县级资助中心或拨打95593重置。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11月1日至12月20日之间（最后一年为9月1日至9月20日之间），登录支付宝www.alipay.com，直接在指定账户内充值还款或使用“助学贷款还款”功能还款，也可以前往就近县级资助中心使用助学贷款专用POS机刷借记卡还款（请事先咨询是否提供POS机刷卡服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2018年起，国家开发银行推出手机还款。登录支付宝手机APP，在“便民生活”页签选择“生活号”，搜索“国家开发银行助学贷款”，在“在线还款”中录入借款学生助学贷款专用支付宝账号和学生身份证号，根据提示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2.提前还款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可以到县级资助中心或登录学生在线服务系统申请一次性还清一份或多份《借款合同》尚未清偿的所有助学贷款本金及相应利息；也可以申请提前偿还部分本金及相应利息。申请后需尽快前往就近的县级资助中心使用助学贷款专用POS机刷借记卡还款或使用支付宝APP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②可以申请提前还款（特殊情况除外），系统将根据申请时间确定相应的结息日和利息金额（利息计算到结息日）。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1至9月及12月：每月15日（含）之前提交申请，利息计算至当月20日，请于当月20日前还款；15日之后提交申请，利息计算至次月20日，请于次月20日前还款。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10月、11月：10月1日至15日提交申请，利息计算至10月20日，请于10月20日前还款；10月16日至11月30日提交申请，利息计算至12月20日，请于12月20日前还款。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③指定账户内资金不足以支付提前还款应还利息的，视为本次提前还款申请无效；足以支付提前还款应还利息但不足以支付提前还款应还本金的，仅扣收利息。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在条件允许的情况下，建议申请提前还款。（自贷款本金发放日起，至合同到期的前一月，偿还助学贷款均属于提前还款。）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3.逾期还款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①1月至10月的1日至20日，11月1日至12月20日，可进行逾期还款。开始偿还利息后，如当年12月20日未能及时还款，将被视作贷款逾期。开始偿还本金后，还将对逾期本金计收罚息，罚息利率为当期利率的130%。逾期还款时应偿还逾期本息和相应罚息。具体金额可在每月1日至19日登录学生在线服务系统查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②按照国家《征信管理条例》的有关规定，有关不良记录将保留至逾期贷款结清后5年。为了今后顺利的就业、出国、消费、办理信用卡、申请房贷、车贷，请尽快偿还逾期贷款。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③未按约定还款，连续拖欠超过一年且不主动与县级资助中心联系的同学，按照《借款合同》约定国家开发银行及县级资助中心有权在不通知本人的情况下在新闻媒体和网络等信息渠道上公布姓名、身份证号码、毕业学校及违约行为等信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在即将离开母校之际，学生资助管理中心衷心希望同学们牢固树立“有贷必还”的意识，恪守信用，自信自立，向社会展示大学生良好的品质，自觉维护个人信用，用实际行动创造良好的信用记录，用自己的行动塑造师专学生守信的形象。母校期待着您的成功，也时刻关注着您的发展，希望您在未来的日子里，事业有成，实现个人价值，成为国家栋梁之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祝前程似锦！心想事成！</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right"/>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lang w:val="en-US" w:eastAsia="zh-CN"/>
        </w:rPr>
        <w:t xml:space="preserve">连云港师范高等专科学校        </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right"/>
        <w:textAlignment w:val="auto"/>
        <w:rPr>
          <w:rFonts w:hint="default" w:ascii="Times New Roman" w:hAnsi="Times New Roman" w:eastAsia="仿宋_GB2312" w:cs="Times New Roman"/>
          <w:sz w:val="28"/>
          <w:szCs w:val="28"/>
          <w:lang w:val="en-US" w:eastAsia="zh-CN"/>
        </w:rPr>
      </w:pPr>
      <w:r>
        <w:rPr>
          <w:rFonts w:hint="default" w:ascii="Times New Roman" w:hAnsi="Times New Roman" w:eastAsia="仿宋_GB2312" w:cs="Times New Roman"/>
          <w:sz w:val="28"/>
          <w:szCs w:val="28"/>
        </w:rPr>
        <w:t>学生资助管理中心</w:t>
      </w:r>
      <w:r>
        <w:rPr>
          <w:rFonts w:hint="default" w:ascii="Times New Roman" w:hAnsi="Times New Roman" w:eastAsia="仿宋_GB2312" w:cs="Times New Roman"/>
          <w:sz w:val="28"/>
          <w:szCs w:val="28"/>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560" w:firstLineChars="200"/>
        <w:jc w:val="right"/>
        <w:textAlignment w:val="auto"/>
        <w:rPr>
          <w:rFonts w:hint="default" w:ascii="Times New Roman" w:hAnsi="Times New Roman" w:eastAsia="方正仿宋_GB2312" w:cs="Times New Roman"/>
          <w:sz w:val="28"/>
          <w:szCs w:val="28"/>
          <w:lang w:val="en-US" w:eastAsia="zh-CN"/>
        </w:rPr>
      </w:pP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4</w:t>
      </w:r>
      <w:r>
        <w:rPr>
          <w:rFonts w:hint="default" w:ascii="Times New Roman" w:hAnsi="Times New Roman" w:eastAsia="仿宋_GB2312" w:cs="Times New Roman"/>
          <w:sz w:val="28"/>
          <w:szCs w:val="28"/>
        </w:rPr>
        <w:t>年</w:t>
      </w:r>
      <w:r>
        <w:rPr>
          <w:rFonts w:hint="default" w:ascii="Times New Roman" w:hAnsi="Times New Roman" w:eastAsia="仿宋_GB2312" w:cs="Times New Roman"/>
          <w:sz w:val="28"/>
          <w:szCs w:val="28"/>
          <w:lang w:val="en-US" w:eastAsia="zh-CN"/>
        </w:rPr>
        <w:t>6</w:t>
      </w:r>
      <w:r>
        <w:rPr>
          <w:rFonts w:hint="default" w:ascii="Times New Roman" w:hAnsi="Times New Roman" w:eastAsia="仿宋_GB2312" w:cs="Times New Roman"/>
          <w:sz w:val="28"/>
          <w:szCs w:val="28"/>
        </w:rPr>
        <w:t>月</w:t>
      </w:r>
      <w:r>
        <w:rPr>
          <w:rFonts w:hint="default" w:ascii="Times New Roman" w:hAnsi="Times New Roman" w:eastAsia="仿宋_GB2312" w:cs="Times New Roman"/>
          <w:sz w:val="28"/>
          <w:szCs w:val="28"/>
          <w:lang w:val="en-US" w:eastAsia="zh-CN"/>
        </w:rPr>
        <w:t xml:space="preserve">    </w:t>
      </w:r>
      <w:r>
        <w:rPr>
          <w:rFonts w:hint="default" w:ascii="Times New Roman" w:hAnsi="Times New Roman" w:eastAsia="方正仿宋_GB2312" w:cs="Times New Roman"/>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方正仿宋_GB2312" w:cs="Times New Roman"/>
        </w:rPr>
      </w:pPr>
    </w:p>
    <w:sectPr>
      <w:footerReference r:id="rId3" w:type="default"/>
      <w:pgSz w:w="11906" w:h="16838"/>
      <w:pgMar w:top="1588" w:right="1587" w:bottom="1644"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5B5210C-61B6-47F4-AAEC-C27CDC9F405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2D57C52-1AC6-46B6-9473-E005882BFA0E}"/>
  </w:font>
  <w:font w:name="方正仿宋_GB2312">
    <w:panose1 w:val="02000000000000000000"/>
    <w:charset w:val="86"/>
    <w:family w:val="auto"/>
    <w:pitch w:val="default"/>
    <w:sig w:usb0="A00002BF" w:usb1="184F6CFA" w:usb2="00000012" w:usb3="00000000" w:csb0="00040001" w:csb1="00000000"/>
    <w:embedRegular r:id="rId3" w:fontKey="{1A2DBCF3-0DAB-4A9D-9DA2-71DE1D521790}"/>
  </w:font>
  <w:font w:name="仿宋_GB2312">
    <w:panose1 w:val="02010609030101010101"/>
    <w:charset w:val="86"/>
    <w:family w:val="auto"/>
    <w:pitch w:val="default"/>
    <w:sig w:usb0="00000001" w:usb1="080E0000" w:usb2="00000000" w:usb3="00000000" w:csb0="00040000" w:csb1="00000000"/>
    <w:embedRegular r:id="rId4" w:fontKey="{56D307B3-3FB7-4376-841D-2B5F328B852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lkNzExZmRlOTJiNzhlZGJmMTBjMGNjMGM4ODhiZjAifQ=="/>
  </w:docVars>
  <w:rsids>
    <w:rsidRoot w:val="2D672D04"/>
    <w:rsid w:val="00D23242"/>
    <w:rsid w:val="034366D1"/>
    <w:rsid w:val="0F0E254D"/>
    <w:rsid w:val="112E516E"/>
    <w:rsid w:val="14370EDD"/>
    <w:rsid w:val="17E13F16"/>
    <w:rsid w:val="29000937"/>
    <w:rsid w:val="2D672D04"/>
    <w:rsid w:val="388C3E0F"/>
    <w:rsid w:val="4D7209E7"/>
    <w:rsid w:val="544E3D79"/>
    <w:rsid w:val="5611007C"/>
    <w:rsid w:val="60E06677"/>
    <w:rsid w:val="70207CAA"/>
    <w:rsid w:val="77C439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3008</Words>
  <Characters>3195</Characters>
  <Lines>0</Lines>
  <Paragraphs>0</Paragraphs>
  <TotalTime>18</TotalTime>
  <ScaleCrop>false</ScaleCrop>
  <LinksUpToDate>false</LinksUpToDate>
  <CharactersWithSpaces>3229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2022-05-03T06:31:00Z</dcterms:created>
  <dc:creator>玖玖儿</dc:creator>
  <cp:lastModifiedBy>Heaven</cp:lastModifiedBy>
  <dcterms:modified xsi:type="dcterms:W3CDTF">2024-06-04T02:50:31Z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6134E5CAAE624097963F0A9A75DB5EEB</vt:lpwstr>
  </property>
</Properties>
</file>